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E73C8C" w:rsidRPr="003744EB" w:rsidRDefault="00E73C8C" w:rsidP="00E73C8C" vyd:_id="vyd:0000000000001i">
      <w:pPr>
        <w:suppressAutoHyphens w:val="1"/>
        <w:jc w:val="center"/>
        <w:rPr>
          <w:sz w:val="22"/>
          <w:b w:val="1"/>
          <w:bCs w:val="1"/>
          <w:szCs w:val="22"/>
        </w:rPr>
      </w:pPr>
      <w:r>
        <w:rPr>
          <w:sz w:val="22"/>
          <w:b w:val="1"/>
          <w:bCs w:val="1"/>
          <w:szCs w:val="22"/>
        </w:rPr>
        <w:t vyd:_id="vyd:0000000000001j" xml:space="preserve">ТЕХНИЧЕСКИЕ ТРЕБОВАНИЯ </w:t>
      </w:r>
    </w:p>
    <w:p w:rsidR="00E73C8C" w:rsidRDefault="00E73C8C" w:rsidP="00E73C8C" vyd:_id="vyd:0000000000001d">
      <w:pPr>
        <w:suppressAutoHyphens w:val="1"/>
        <w:jc w:val="center"/>
        <w:rPr>
          <w:sz w:val="22"/>
          <w:b w:val="1"/>
          <w:bCs w:val="1"/>
          <w:szCs w:val="22"/>
        </w:rPr>
      </w:pPr>
      <w:r>
        <w:rPr>
          <w:sz w:val="22"/>
          <w:b w:val="1"/>
          <w:bCs w:val="1"/>
          <w:szCs w:val="22"/>
        </w:rPr>
        <w:t vyd:_id="vyd:0000000000001h">К РЕКЛАМНО-ИНФОРМАЦИОННОМУ МАТЕРИАЛУ (</w:t>
      </w:r>
      <w:r>
        <w:rPr>
          <w:sz w:val="22"/>
          <w:b w:val="1"/>
          <w:bCs w:val="1"/>
          <w:szCs w:val="22"/>
        </w:rPr>
        <w:t vyd:_id="vyd:0000000000001g">РИМ)</w:t>
      </w:r>
      <w:r>
        <w:rPr>
          <w:sz w:val="22"/>
          <w:b w:val="1"/>
          <w:bCs w:val="1"/>
          <w:szCs w:val="22"/>
        </w:rPr>
        <w:t vyd:_id="vyd:0000000000001f" xml:space="preserve">  для</w:t>
      </w:r>
      <w:r>
        <w:rPr>
          <w:sz w:val="22"/>
          <w:b w:val="1"/>
          <w:bCs w:val="1"/>
          <w:szCs w:val="22"/>
        </w:rPr>
        <w:t vyd:_id="vyd:0000000000001e" xml:space="preserve"> статики всех типов, </w:t>
      </w:r>
    </w:p>
    <w:p w:rsidR="00E57615" w:rsidRPr="003744EB" w:rsidRDefault="00E57615" w:rsidP="00E73C8C" vyd:_id="vyd:0000000000001c">
      <w:pPr>
        <w:suppressAutoHyphens w:val="1"/>
        <w:jc w:val="center"/>
        <w:rPr>
          <w:sz w:val="22"/>
          <w:b w:val="1"/>
          <w:bCs w:val="1"/>
          <w:szCs w:val="22"/>
        </w:rPr>
      </w:pPr>
    </w:p>
    <w:p w:rsidR="00E73C8C" w:rsidRPr="00E57615" w:rsidRDefault="00E73C8C" w:rsidP="00E73C8C" vyd:_id="vyd:00000000000019">
      <w:pPr>
        <w:suppressAutoHyphens w:val="1"/>
        <w:rPr>
          <w:sz w:val="22"/>
          <w:szCs w:val="22"/>
        </w:rPr>
      </w:pPr>
      <w:r>
        <w:rPr>
          <w:sz w:val="22"/>
          <w:szCs w:val="22"/>
        </w:rPr>
        <w:t vyd:_id="vyd:0000000000001b" xml:space="preserve">Формат рекламной конструкции </w:t>
      </w:r>
      <w:r>
        <w:rPr>
          <w:sz w:val="22"/>
          <w:szCs w:val="22"/>
        </w:rPr>
        <w:t vyd:_id="vyd:0000000000001a">биллборд</w:t>
      </w:r>
    </w:p>
    <w:p w:rsidR="00E73C8C" w:rsidRPr="00E57615" w:rsidRDefault="00E73C8C" w:rsidP="00E73C8C" vyd:_id="vyd:00000000000012">
      <w:pPr>
        <w:suppressAutoHyphens w:val="1"/>
        <w:rPr>
          <w:sz w:val="22"/>
          <w:szCs w:val="22"/>
        </w:rPr>
      </w:pPr>
      <w:r>
        <w:rPr>
          <w:sz w:val="22"/>
          <w:szCs w:val="22"/>
        </w:rPr>
        <w:t vyd:_id="vyd:00000000000018">Разрешение (в пикселях)</w:t>
      </w:r>
      <w:r>
        <w:t vyd:_id="vyd:00000000000017" xml:space="preserve"> </w:t>
      </w:r>
      <w:r>
        <w:rPr>
          <w:sz w:val="22"/>
          <w:szCs w:val="22"/>
        </w:rPr>
        <w:t vyd:_id="vyd:00000000000016" xml:space="preserve">60 </w:t>
      </w:r>
      <w:r>
        <w:rPr>
          <w:sz w:val="22"/>
          <w:szCs w:val="22"/>
        </w:rPr>
        <w:t vyd:_id="vyd:00000000000015">dpi</w:t>
      </w:r>
      <w:r>
        <w:rPr>
          <w:sz w:val="22"/>
          <w:szCs w:val="22"/>
        </w:rPr>
        <w:tab vyd:_id="vyd:00000000000014"/>
      </w:r>
      <w:r>
        <w:rPr>
          <w:sz w:val="22"/>
          <w:szCs w:val="22"/>
        </w:rPr>
        <w:t vyd:_id="vyd:00000000000013" xml:space="preserve"> </w:t>
      </w:r>
    </w:p>
    <w:p w:rsidR="00E73C8C" w:rsidRPr="00E57615" w:rsidRDefault="00E73C8C" w:rsidP="00E73C8C" vyd:_id="vyd:00000000000010">
      <w:pPr>
        <w:suppressAutoHyphens w:val="1"/>
        <w:rPr>
          <w:sz w:val="22"/>
        </w:rPr>
      </w:pPr>
      <w:r>
        <w:rPr>
          <w:sz w:val="22"/>
          <w:szCs w:val="22"/>
        </w:rPr>
        <w:t vyd:_id="vyd:00000000000011" xml:space="preserve">Материал винил </w:t>
      </w:r>
    </w:p>
    <w:p w:rsidR="00E73C8C" w:rsidRPr="00E57615" w:rsidRDefault="00E73C8C" w:rsidP="00E73C8C" vyd:_id="vyd:mn4braz5tn4wfq">
      <w:pPr>
        <w:suppressAutoHyphens w:val="1"/>
        <w:rPr>
          <w:sz w:val="22"/>
        </w:rPr>
      </w:pPr>
      <w:r>
        <w:rPr>
          <w:sz w:val="22"/>
        </w:rPr>
        <w:t vyd:_id="vyd:mn4brdhwdu5uo2" xml:space="preserve">Летний период или размещения до 3 мес -  плотность от 340 </w:t>
      </w:r>
      <w:r>
        <w:rPr>
          <w:sz w:val="22"/>
        </w:rPr>
        <w:t vyd:_id="vyd:mn4brvi8y48cus" xml:space="preserve"> г/</w:t>
      </w:r>
      <w:r>
        <w:rPr>
          <w:sz w:val="22"/>
        </w:rPr>
        <w:t vyd:_id="vyd:mn4brvi6v1nsce">кв.м</w:t>
      </w:r>
      <w:r>
        <w:rPr>
          <w:sz w:val="22"/>
        </w:rPr>
        <w:t vyd:_id="vyd:mn4brvi5th2e12" xml:space="preserve">. </w:t>
      </w:r>
    </w:p>
    <w:p w:rsidR="00E73C8C" w:rsidRPr="00E57615" w:rsidRDefault="00E73C8C" w:rsidP="00E73C8C" vyd:_id="vyd:0000000000000w">
      <w:pPr>
        <w:suppressAutoHyphens w:val="1"/>
        <w:rPr>
          <w:sz w:val="22"/>
          <w:szCs w:val="22"/>
        </w:rPr>
      </w:pPr>
      <w:r>
        <w:rPr>
          <w:sz w:val="22"/>
          <w:szCs w:val="22"/>
        </w:rPr>
        <w:t vyd:_id="vyd:0000000000000z">Зимний период или размещение от 3 мес и больше плотность, литой 400 -440 г/</w:t>
      </w:r>
      <w:r>
        <w:rPr>
          <w:sz w:val="22"/>
          <w:szCs w:val="22"/>
        </w:rPr>
        <w:t vyd:_id="vyd:0000000000000y">кв.м</w:t>
      </w:r>
      <w:r>
        <w:rPr>
          <w:sz w:val="22"/>
          <w:szCs w:val="22"/>
        </w:rPr>
        <w:t vyd:_id="vyd:0000000000000x" xml:space="preserve">. </w:t>
      </w:r>
    </w:p>
    <w:p w:rsidR="00E73C8C" w:rsidRPr="00E57615" w:rsidRDefault="00E73C8C" w:rsidP="00E73C8C" vyd:_id="vyd:0000000000000p">
      <w:pPr>
        <w:suppressAutoHyphens w:val="1"/>
        <w:rPr>
          <w:sz w:val="22"/>
          <w:szCs w:val="22"/>
        </w:rPr>
      </w:pPr>
      <w:r>
        <w:rPr>
          <w:sz w:val="22"/>
          <w:szCs w:val="22"/>
        </w:rPr>
        <w:t vyd:_id="vyd:0000000000000q" xml:space="preserve">Комплектация </w:t>
      </w:r>
    </w:p>
    <w:p w:rsidR="00E73C8C" w:rsidRPr="00E57615" w:rsidRDefault="00E73C8C" w:rsidP="00E73C8C" vyd:_id="vyd:0000000000000n">
      <w:pPr>
        <w:suppressAutoHyphens w:val="1"/>
        <w:rPr>
          <w:sz w:val="22"/>
          <w:szCs w:val="22"/>
        </w:rPr>
      </w:pPr>
      <w:r>
        <w:rPr>
          <w:sz w:val="22"/>
          <w:szCs w:val="22"/>
        </w:rPr>
        <w:t vyd:_id="vyd:0000000000000o" xml:space="preserve">Габаритный размер плаката, мм </w:t>
      </w:r>
    </w:p>
    <w:p w:rsidR="00E73C8C" w:rsidRPr="00E57615" w:rsidRDefault="00E73C8C" w:rsidP="00E73C8C" vyd:_id="vyd:0000000000000l">
      <w:pPr>
        <w:suppressAutoHyphens w:val="1"/>
        <w:rPr>
          <w:sz w:val="22"/>
          <w:szCs w:val="22"/>
        </w:rPr>
      </w:pPr>
      <w:r>
        <w:rPr>
          <w:sz w:val="22"/>
          <w:szCs w:val="22"/>
        </w:rPr>
        <w:t vyd:_id="vyd:0000000000000m" xml:space="preserve">Запечатываемое поле, 6000 *3000 мм </w:t>
      </w:r>
    </w:p>
    <w:p w:rsidR="00E73C8C" w:rsidRPr="00E57615" w:rsidRDefault="00E73C8C" w:rsidP="00E73C8C" vyd:_id="vyd:0000000000000j">
      <w:pPr>
        <w:suppressAutoHyphens w:val="1"/>
        <w:rPr>
          <w:sz w:val="22"/>
          <w:szCs w:val="22"/>
        </w:rPr>
      </w:pPr>
      <w:r>
        <w:rPr>
          <w:sz w:val="22"/>
          <w:szCs w:val="22"/>
        </w:rPr>
        <w:t vyd:_id="vyd:0000000000000k" xml:space="preserve">Видимое поле, 6000*3000 мм </w:t>
      </w:r>
    </w:p>
    <w:p w:rsidR="00E73C8C" w:rsidRPr="00E57615" w:rsidRDefault="00E73C8C" w:rsidP="00E73C8C" vyd:_id="vyd:0000000000000h">
      <w:pPr>
        <w:suppressAutoHyphens w:val="1"/>
        <w:rPr>
          <w:sz w:val="22"/>
          <w:szCs w:val="22"/>
        </w:rPr>
      </w:pPr>
      <w:r>
        <w:rPr>
          <w:sz w:val="22"/>
          <w:szCs w:val="22"/>
        </w:rPr>
        <w:t vyd:_id="vyd:0000000000000i">Границы значимой информации 5900*2900</w:t>
      </w:r>
    </w:p>
    <w:p w:rsidR="00E73C8C" w:rsidRPr="00E57615" w:rsidRDefault="00E73C8C" w:rsidP="00E73C8C" vyd:_id="vyd:0000000000000d">
      <w:pPr>
        <w:suppressAutoHyphens w:val="1"/>
        <w:rPr>
          <w:sz w:val="22"/>
          <w:szCs w:val="22"/>
        </w:rPr>
      </w:pPr>
      <w:r>
        <w:rPr>
          <w:sz w:val="22"/>
          <w:szCs w:val="22"/>
        </w:rPr>
        <w:t vyd:_id="vyd:0000000000000g">Поля по бокам по 50мм</w:t>
      </w:r>
      <w:r>
        <w:rPr>
          <w:sz w:val="22"/>
          <w:szCs w:val="22"/>
        </w:rPr>
        <w:tab vyd:_id="vyd:0000000000000f"/>
      </w:r>
      <w:r>
        <w:rPr>
          <w:sz w:val="22"/>
          <w:szCs w:val="22"/>
        </w:rPr>
        <w:t vyd:_id="vyd:0000000000000e" xml:space="preserve"> </w:t>
      </w:r>
    </w:p>
    <w:p w:rsidR="00E73C8C" w:rsidRPr="00E57615" w:rsidRDefault="00E73C8C" w:rsidP="00E73C8C" vyd:_id="vyd:00000000000009">
      <w:pPr>
        <w:suppressAutoHyphens w:val="1"/>
        <w:rPr>
          <w:sz w:val="22"/>
          <w:szCs w:val="22"/>
        </w:rPr>
      </w:pPr>
      <w:r>
        <w:rPr>
          <w:sz w:val="22"/>
          <w:szCs w:val="22"/>
        </w:rPr>
        <w:t vyd:_id="vyd:0000000000000c">Наличие люверсов нет</w:t>
      </w:r>
      <w:r>
        <w:rPr>
          <w:sz w:val="22"/>
          <w:szCs w:val="22"/>
        </w:rPr>
        <w:tab vyd:_id="vyd:0000000000000b"/>
      </w:r>
      <w:r>
        <w:rPr>
          <w:sz w:val="22"/>
          <w:szCs w:val="22"/>
        </w:rPr>
        <w:t vyd:_id="vyd:0000000000000a" xml:space="preserve"> </w:t>
      </w:r>
    </w:p>
    <w:p w:rsidR="00E73C8C" w:rsidRPr="00E57615" w:rsidRDefault="00E73C8C" w:rsidP="00E73C8C" vyd:_id="vyd:00000000000007">
      <w:pPr>
        <w:suppressAutoHyphens w:val="1"/>
        <w:rPr>
          <w:sz w:val="22"/>
          <w:szCs w:val="22"/>
        </w:rPr>
      </w:pPr>
      <w:r>
        <w:rPr>
          <w:sz w:val="22"/>
          <w:szCs w:val="22"/>
        </w:rPr>
        <w:t vyd:_id="vyd:00000000000008">Обрезка верх/низ</w:t>
      </w:r>
    </w:p>
    <w:p w:rsidR="00E73C8C" w:rsidRPr="00E57615" w:rsidRDefault="00E73C8C" w:rsidP="00E73C8C" vyd:_id="vyd:00000000000005">
      <w:pPr>
        <w:suppressAutoHyphens w:val="1"/>
        <w:rPr>
          <w:sz w:val="22"/>
          <w:szCs w:val="22"/>
        </w:rPr>
      </w:pPr>
      <w:r>
        <w:rPr>
          <w:sz w:val="22"/>
          <w:szCs w:val="22"/>
        </w:rPr>
        <w:t vyd:_id="vyd:00000000000006">Упаковка-пленка</w:t>
      </w:r>
    </w:p>
    <w:p w:rsidR="00F12C76" w:rsidRDefault="00F12C76" w:rsidP="006C0B77" vyd:_id="vyd:00000000000003">
      <w:pPr>
        <w:ind w:firstLine="709"/>
        <w:jc w:val="both"/>
      </w:pPr>
      <w:bookmarkStart w:id="0" w:name="_GoBack" vyd:_id="vyd:00000000000004"/>
      <w:bookmarkEnd w:id="0"/>
    </w:p>
    <w:sectPr vyd:_id="vyd:00000000000002" w:rsidR="00F12C76" w:rsidSect="006C0B77">
      <w:type w:val="nextPage"/>
      <w:pgSz w:w="11906" w:h="16838" w:orient="portrait" w:code="9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w15="http://schemas.microsoft.com/office/word/2012/wordml" xmlns:w14="http://schemas.microsoft.com/office/word/2010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="http://schemas.openxmlformats.org/officeDocument/2006/math" xmlns:w="http://schemas.openxmlformats.org/wordprocessingml/2006/main" xmlns:v="urn:schemas-microsoft-com:vml" xmlns:o="urn:schemas-microsoft-com:office:office" xmlns:w15="http://schemas.microsoft.com/office/word/2012/wordml">
  <w15:chartTrackingRefBased/>
  <w15:docId w15:val="{1F3EA159-6765-4E26-8288-8BECEC2AAB1F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8C"/>
    <w:rsid w:val="006C0B77"/>
    <w:rsid w:val="008242FF"/>
    <w:rsid w:val="00870751"/>
    <w:rsid w:val="00922C48"/>
    <w:rsid w:val="00AF6B93"/>
    <w:rsid w:val="00B915B7"/>
    <w:rsid w:val="00E57615"/>
    <w:rsid w:val="00E73C8C"/>
    <w:rsid w:val="00EA59DF"/>
    <w:rsid w:val="00EE4070"/>
    <w:rsid w:val="00F12C7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E73C8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 xmlns:mc="http://schemas.openxmlformats.org/markup-compatibility/2006" xmlns:w15="http://schemas.microsoft.com/office/word/2012/wordml" xmlns:w14="http://schemas.microsoft.com/office/word/2010/wordml" mc:Ignorable="w14 w15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1</ep:TotalTime>
  <ep:Pages>1</ep:Pages>
  <ep:Words>73</ep:Words>
  <ep:Characters>421</ep:Characters>
  <ep:Application>Microsoft Office Word</ep:Application>
  <ep:DocSecurity>0</ep:DocSecurity>
  <ep:Lines>3</ep:Lines>
  <ep:Paragraphs>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493</ep:CharactersWithSpaces>
  <ep:SharedDoc>false</ep:SharedDoc>
  <ep:HyperlinksChanged>false</ep:HyperlinksChanged>
  <ep:AppVersion>15.0000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squall</dc:creator>
  <cp:keywords/>
  <dc:description/>
  <cp:lastModifiedBy>Майорова Ирина</cp:lastModifiedBy>
  <cp:revision>2</cp:revision>
  <dcterms:created xsi:type="dcterms:W3CDTF">2026-02-27T09:23:00Z</dcterms:created>
  <dcterms:modified xsi:type="dcterms:W3CDTF">2026-03-21T18:54:00Z</dcterms:modified>
</cp:coreProperties>
</file>