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E9" w:rsidRPr="00D26C1B" w:rsidRDefault="00050DE9" w:rsidP="00050DE9">
      <w:pPr>
        <w:tabs>
          <w:tab w:val="left" w:pos="9356"/>
        </w:tabs>
        <w:jc w:val="center"/>
      </w:pPr>
      <w:r w:rsidRPr="00D26C1B">
        <w:rPr>
          <w:rFonts w:eastAsiaTheme="minorEastAsia"/>
          <w:b/>
        </w:rPr>
        <w:t>ТЕХНИЧЕСКИЙ ПАСПОРТ</w:t>
      </w:r>
    </w:p>
    <w:p w:rsidR="00050DE9" w:rsidRPr="00D26C1B" w:rsidRDefault="00050DE9" w:rsidP="00050DE9">
      <w:pPr>
        <w:tabs>
          <w:tab w:val="left" w:pos="9356"/>
        </w:tabs>
        <w:jc w:val="center"/>
      </w:pPr>
      <w:r w:rsidRPr="00D26C1B">
        <w:rPr>
          <w:rFonts w:eastAsiaTheme="minorEastAsia"/>
          <w:b/>
        </w:rPr>
        <w:t>Уличный светодиодный экран для размещения на фасаде нежилого здания по адресу: г Кемерово, Бульвар Строителей, 54-А.</w:t>
      </w:r>
    </w:p>
    <w:p w:rsidR="00050DE9" w:rsidRPr="00D26C1B" w:rsidRDefault="00050DE9" w:rsidP="00050DE9">
      <w:pPr>
        <w:tabs>
          <w:tab w:val="left" w:pos="9356"/>
        </w:tabs>
        <w:jc w:val="center"/>
      </w:pPr>
      <w:r w:rsidRPr="00D26C1B">
        <w:rPr>
          <w:rFonts w:eastAsiaTheme="minorEastAsia"/>
          <w:b/>
        </w:rPr>
        <w:t>Модель GT8-OX-55-13923-10.2023</w:t>
      </w:r>
    </w:p>
    <w:p w:rsidR="00050DE9" w:rsidRPr="00D26C1B" w:rsidRDefault="00050DE9" w:rsidP="00050DE9">
      <w:pPr>
        <w:tabs>
          <w:tab w:val="left" w:pos="9356"/>
        </w:tabs>
        <w:jc w:val="center"/>
        <w:rPr>
          <w:rFonts w:eastAsiaTheme="minorEastAsia"/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Серия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GT8-OX-V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Шаг пикселя / применение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8 мм / </w:t>
            </w:r>
            <w:proofErr w:type="spellStart"/>
            <w:r w:rsidRPr="00D26C1B">
              <w:t>Outdoor</w:t>
            </w:r>
            <w:proofErr w:type="spellEnd"/>
            <w:r w:rsidRPr="00D26C1B">
              <w:t xml:space="preserve"> </w:t>
            </w:r>
            <w:proofErr w:type="gramStart"/>
            <w:r w:rsidRPr="00D26C1B">
              <w:t>( уличное</w:t>
            </w:r>
            <w:proofErr w:type="gramEnd"/>
            <w:r w:rsidRPr="00D26C1B">
              <w:t xml:space="preserve"> )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Светодиод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1 (1RGB SMD) </w:t>
            </w:r>
            <w:proofErr w:type="spellStart"/>
            <w:r w:rsidRPr="00D26C1B">
              <w:t>полноцвет</w:t>
            </w:r>
            <w:proofErr w:type="spellEnd"/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Пиковая яркость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5500 кд/м2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Мин. расстояние восприятия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6 м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Размер экрана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8640 x 3840 мм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Разрешение экрана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1080 x 480 </w:t>
            </w:r>
            <w:proofErr w:type="spellStart"/>
            <w:r w:rsidRPr="00D26C1B">
              <w:t>pix</w:t>
            </w:r>
            <w:proofErr w:type="spellEnd"/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Соотношение сторон экрана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9:4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Вес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803,12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Потребляемая мощность макс. / ср.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27,1 / 13,55 кВт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Частота регенерации / Частота кадров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до 3840 Гц / 60-75 Гц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Количество воспроизводимых оттенков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281,5 трлн.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Угол обзора (горизонтальный / вертикальный)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140° / 140°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Размер модуля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320 х 160 мм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Кол. -во модулей в экране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648 </w:t>
            </w:r>
            <w:proofErr w:type="gramStart"/>
            <w:r w:rsidRPr="00D26C1B">
              <w:t>( 27</w:t>
            </w:r>
            <w:proofErr w:type="gramEnd"/>
            <w:r w:rsidRPr="00D26C1B">
              <w:t xml:space="preserve"> x 24 )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Размер кабинета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960мм x 1600 мм и 2880мм х 640 мм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Обслуживание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Фронтальное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Класс защиты лицевой поверхности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IP65 по ГОСТ 14254-96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Допустимая влажность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10.90%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Температура эксплуатации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-</w:t>
            </w:r>
            <w:proofErr w:type="gramStart"/>
            <w:r w:rsidRPr="00D26C1B">
              <w:t>45..</w:t>
            </w:r>
            <w:proofErr w:type="gramEnd"/>
            <w:r w:rsidRPr="00D26C1B">
              <w:t>+50°C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Расчетный срок службы (часов)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100 000, более 11 лет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Гарантия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2 года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Светодиодный модуль P8, </w:t>
            </w:r>
            <w:proofErr w:type="spellStart"/>
            <w:r w:rsidRPr="00D26C1B">
              <w:t>outdoor</w:t>
            </w:r>
            <w:proofErr w:type="spellEnd"/>
            <w:r w:rsidRPr="00D26C1B">
              <w:t xml:space="preserve">, SMD3535,320х160мм, 3840Гц, 5500nit, SV,1/5 </w:t>
            </w:r>
            <w:proofErr w:type="spellStart"/>
            <w:r w:rsidRPr="00D26C1B">
              <w:t>scan</w:t>
            </w:r>
            <w:proofErr w:type="spellEnd"/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20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Приемная карта MRV416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1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Блок питания 200W, 4,5V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3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Шлейф 16 </w:t>
            </w:r>
            <w:proofErr w:type="spellStart"/>
            <w:r w:rsidRPr="00D26C1B">
              <w:t>ріп</w:t>
            </w:r>
            <w:proofErr w:type="spellEnd"/>
            <w:r w:rsidRPr="00D26C1B">
              <w:t xml:space="preserve"> в </w:t>
            </w:r>
            <w:proofErr w:type="spellStart"/>
            <w:r w:rsidRPr="00D26C1B">
              <w:t>асортименте</w:t>
            </w:r>
            <w:proofErr w:type="spellEnd"/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10</w:t>
            </w:r>
          </w:p>
        </w:tc>
      </w:tr>
      <w:tr w:rsidR="00050DE9" w:rsidRPr="00D26C1B" w:rsidTr="00F418B6">
        <w:tc>
          <w:tcPr>
            <w:tcW w:w="5313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>Управление</w:t>
            </w:r>
          </w:p>
        </w:tc>
        <w:tc>
          <w:tcPr>
            <w:tcW w:w="5314" w:type="dxa"/>
          </w:tcPr>
          <w:p w:rsidR="00050DE9" w:rsidRPr="00D26C1B" w:rsidRDefault="00050DE9" w:rsidP="00F418B6">
            <w:pPr>
              <w:pStyle w:val="a3"/>
              <w:jc w:val="center"/>
            </w:pPr>
            <w:r w:rsidRPr="00D26C1B">
              <w:t xml:space="preserve">Асинхронный контроллер </w:t>
            </w:r>
            <w:proofErr w:type="spellStart"/>
            <w:r w:rsidRPr="00D26C1B">
              <w:t>Novastar</w:t>
            </w:r>
            <w:proofErr w:type="spellEnd"/>
            <w:r w:rsidRPr="00D26C1B">
              <w:t xml:space="preserve"> TB30</w:t>
            </w:r>
          </w:p>
        </w:tc>
      </w:tr>
    </w:tbl>
    <w:p w:rsidR="002A3FB1" w:rsidRDefault="002A3FB1">
      <w:bookmarkStart w:id="0" w:name="_GoBack"/>
      <w:bookmarkEnd w:id="0"/>
    </w:p>
    <w:sectPr w:rsidR="002A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6C"/>
    <w:rsid w:val="00050DE9"/>
    <w:rsid w:val="002A3FB1"/>
    <w:rsid w:val="007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A4748-2D08-484D-9B86-566ED16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D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050DE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Турусова ЮП</cp:lastModifiedBy>
  <cp:revision>2</cp:revision>
  <dcterms:created xsi:type="dcterms:W3CDTF">2026-06-26T07:29:00Z</dcterms:created>
  <dcterms:modified xsi:type="dcterms:W3CDTF">2026-06-26T07:32:00Z</dcterms:modified>
</cp:coreProperties>
</file>