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68" w:rsidRDefault="000C5E68" w:rsidP="000C5E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C5E68" w:rsidRDefault="000C5E68" w:rsidP="000C5E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5B1C32" w:rsidRDefault="005B1C32"/>
    <w:p w:rsidR="000C5E68" w:rsidRDefault="000C5E68"/>
    <w:p w:rsidR="000C5E68" w:rsidRPr="000B5696" w:rsidRDefault="000C5E68" w:rsidP="000C5E68">
      <w:pPr>
        <w:spacing w:line="360" w:lineRule="auto"/>
        <w:rPr>
          <w:rFonts w:ascii="Times New Roman" w:hAnsi="Times New Roman" w:cs="Times New Roman"/>
          <w:b/>
        </w:rPr>
      </w:pPr>
      <w:r w:rsidRPr="000B5696">
        <w:rPr>
          <w:rFonts w:ascii="Times New Roman" w:hAnsi="Times New Roman" w:cs="Times New Roman"/>
          <w:b/>
        </w:rPr>
        <w:t>Формат рекламной конструкции: сити-</w:t>
      </w:r>
      <w:proofErr w:type="spellStart"/>
      <w:r w:rsidRPr="000B5696">
        <w:rPr>
          <w:rFonts w:ascii="Times New Roman" w:hAnsi="Times New Roman" w:cs="Times New Roman"/>
          <w:b/>
        </w:rPr>
        <w:t>борд</w:t>
      </w:r>
      <w:proofErr w:type="spellEnd"/>
      <w:r w:rsidRPr="000B5696">
        <w:rPr>
          <w:rFonts w:ascii="Times New Roman" w:hAnsi="Times New Roman" w:cs="Times New Roman"/>
          <w:b/>
        </w:rPr>
        <w:t xml:space="preserve"> 3,7х2,7</w:t>
      </w:r>
    </w:p>
    <w:p w:rsidR="000C5E68" w:rsidRPr="004308C8" w:rsidRDefault="000C5E68" w:rsidP="000C5E68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Материал: </w:t>
      </w:r>
      <w:proofErr w:type="spellStart"/>
      <w:r w:rsidRPr="004308C8">
        <w:rPr>
          <w:rFonts w:ascii="Times New Roman" w:hAnsi="Times New Roman" w:cs="Times New Roman"/>
        </w:rPr>
        <w:t>самоклейка</w:t>
      </w:r>
      <w:proofErr w:type="spellEnd"/>
      <w:r w:rsidRPr="004308C8">
        <w:rPr>
          <w:rFonts w:ascii="Times New Roman" w:hAnsi="Times New Roman" w:cs="Times New Roman"/>
        </w:rPr>
        <w:t xml:space="preserve">\винил </w:t>
      </w:r>
    </w:p>
    <w:p w:rsidR="000C5E68" w:rsidRPr="004308C8" w:rsidRDefault="000C5E68" w:rsidP="000C5E68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Используемые чернила </w:t>
      </w:r>
      <w:proofErr w:type="spellStart"/>
      <w:r w:rsidRPr="000F36AB">
        <w:rPr>
          <w:rFonts w:ascii="Times New Roman" w:hAnsi="Times New Roman" w:cs="Times New Roman"/>
        </w:rPr>
        <w:t>Сольвентные</w:t>
      </w:r>
      <w:proofErr w:type="spellEnd"/>
      <w:r w:rsidRPr="000F36AB">
        <w:rPr>
          <w:rFonts w:ascii="Times New Roman" w:hAnsi="Times New Roman" w:cs="Times New Roman"/>
        </w:rPr>
        <w:t xml:space="preserve"> </w:t>
      </w:r>
    </w:p>
    <w:p w:rsidR="000C5E68" w:rsidRPr="004308C8" w:rsidRDefault="000C5E68" w:rsidP="000C5E68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>Плотность, г/</w:t>
      </w:r>
      <w:proofErr w:type="spellStart"/>
      <w:r w:rsidRPr="004308C8">
        <w:rPr>
          <w:rFonts w:ascii="Times New Roman" w:hAnsi="Times New Roman" w:cs="Times New Roman"/>
        </w:rPr>
        <w:t>кв.м</w:t>
      </w:r>
      <w:proofErr w:type="spellEnd"/>
      <w:r w:rsidRPr="004308C8">
        <w:rPr>
          <w:rFonts w:ascii="Times New Roman" w:hAnsi="Times New Roman" w:cs="Times New Roman"/>
        </w:rPr>
        <w:t xml:space="preserve">. </w:t>
      </w:r>
      <w:proofErr w:type="spellStart"/>
      <w:r w:rsidRPr="004308C8">
        <w:rPr>
          <w:rFonts w:ascii="Times New Roman" w:eastAsia="SimSun" w:hAnsi="Times New Roman" w:cs="Times New Roman"/>
          <w:lang w:eastAsia="hi-IN" w:bidi="hi-IN"/>
        </w:rPr>
        <w:t>Самоклеющаяся</w:t>
      </w:r>
      <w:proofErr w:type="spellEnd"/>
      <w:r w:rsidRPr="004308C8">
        <w:rPr>
          <w:rFonts w:ascii="Times New Roman" w:eastAsia="SimSun" w:hAnsi="Times New Roman" w:cs="Times New Roman"/>
          <w:lang w:eastAsia="hi-IN" w:bidi="hi-IN"/>
        </w:rPr>
        <w:t xml:space="preserve"> плёнка</w:t>
      </w:r>
      <w:r>
        <w:rPr>
          <w:rFonts w:ascii="Times New Roman" w:eastAsia="SimSun" w:hAnsi="Times New Roman" w:cs="Times New Roman"/>
          <w:lang w:eastAsia="hi-IN" w:bidi="hi-IN"/>
        </w:rPr>
        <w:t xml:space="preserve">: плотность 80-100 </w:t>
      </w:r>
      <w:proofErr w:type="spellStart"/>
      <w:r>
        <w:rPr>
          <w:rFonts w:ascii="Times New Roman" w:eastAsia="SimSun" w:hAnsi="Times New Roman" w:cs="Times New Roman"/>
          <w:lang w:eastAsia="hi-IN" w:bidi="hi-IN"/>
        </w:rPr>
        <w:t>мкр</w:t>
      </w:r>
      <w:proofErr w:type="spellEnd"/>
      <w:r>
        <w:rPr>
          <w:rFonts w:ascii="Times New Roman" w:eastAsia="SimSun" w:hAnsi="Times New Roman" w:cs="Times New Roman"/>
          <w:lang w:eastAsia="hi-IN" w:bidi="hi-IN"/>
        </w:rPr>
        <w:t>/</w:t>
      </w:r>
      <w:proofErr w:type="spellStart"/>
      <w:r>
        <w:rPr>
          <w:rFonts w:ascii="Times New Roman" w:eastAsia="SimSun" w:hAnsi="Times New Roman" w:cs="Times New Roman"/>
          <w:lang w:eastAsia="hi-IN" w:bidi="hi-IN"/>
        </w:rPr>
        <w:t>банер</w:t>
      </w:r>
      <w:proofErr w:type="spellEnd"/>
      <w:r>
        <w:rPr>
          <w:rFonts w:ascii="Times New Roman" w:eastAsia="SimSun" w:hAnsi="Times New Roman" w:cs="Times New Roman"/>
          <w:lang w:eastAsia="hi-IN" w:bidi="hi-IN"/>
        </w:rPr>
        <w:t xml:space="preserve"> </w:t>
      </w:r>
      <w:r w:rsidRPr="000F36AB">
        <w:rPr>
          <w:rFonts w:ascii="Times New Roman" w:eastAsia="SimSun" w:hAnsi="Times New Roman" w:cs="Times New Roman"/>
          <w:lang w:eastAsia="hi-IN" w:bidi="hi-IN"/>
        </w:rPr>
        <w:t xml:space="preserve">280 </w:t>
      </w:r>
      <w:proofErr w:type="spellStart"/>
      <w:r w:rsidRPr="000F36AB">
        <w:rPr>
          <w:rFonts w:ascii="Times New Roman" w:eastAsia="SimSun" w:hAnsi="Times New Roman" w:cs="Times New Roman"/>
          <w:lang w:eastAsia="hi-IN" w:bidi="hi-IN"/>
        </w:rPr>
        <w:t>гр</w:t>
      </w:r>
      <w:proofErr w:type="spellEnd"/>
      <w:r w:rsidRPr="000F36AB">
        <w:rPr>
          <w:rFonts w:ascii="Times New Roman" w:eastAsia="SimSun" w:hAnsi="Times New Roman" w:cs="Times New Roman"/>
          <w:lang w:eastAsia="hi-IN" w:bidi="hi-IN"/>
        </w:rPr>
        <w:t>/м2</w:t>
      </w:r>
    </w:p>
    <w:p w:rsidR="000C5E68" w:rsidRPr="004308C8" w:rsidRDefault="000C5E68" w:rsidP="000C5E68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Толщина </w:t>
      </w:r>
      <w:proofErr w:type="spellStart"/>
      <w:r>
        <w:rPr>
          <w:rFonts w:ascii="Times New Roman" w:hAnsi="Times New Roman" w:cs="Times New Roman"/>
        </w:rPr>
        <w:t>банер</w:t>
      </w:r>
      <w:proofErr w:type="spellEnd"/>
      <w:r>
        <w:rPr>
          <w:rFonts w:ascii="Times New Roman" w:hAnsi="Times New Roman" w:cs="Times New Roman"/>
        </w:rPr>
        <w:t xml:space="preserve"> 280гр/м2</w:t>
      </w:r>
    </w:p>
    <w:p w:rsidR="000C5E68" w:rsidRDefault="000C5E68" w:rsidP="000C5E68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Печать </w:t>
      </w:r>
      <w:r w:rsidRPr="00767084">
        <w:rPr>
          <w:rFonts w:ascii="Times New Roman" w:hAnsi="Times New Roman" w:cs="Times New Roman"/>
        </w:rPr>
        <w:t xml:space="preserve">Широкоформатная (360 </w:t>
      </w:r>
      <w:proofErr w:type="spellStart"/>
      <w:r w:rsidRPr="00767084">
        <w:rPr>
          <w:rFonts w:ascii="Times New Roman" w:hAnsi="Times New Roman" w:cs="Times New Roman"/>
        </w:rPr>
        <w:t>dpi</w:t>
      </w:r>
      <w:proofErr w:type="spellEnd"/>
      <w:r w:rsidRPr="00767084">
        <w:rPr>
          <w:rFonts w:ascii="Times New Roman" w:hAnsi="Times New Roman" w:cs="Times New Roman"/>
        </w:rPr>
        <w:t>), цветность 4+0</w:t>
      </w:r>
    </w:p>
    <w:p w:rsidR="000C5E68" w:rsidRDefault="000C5E68" w:rsidP="000C5E68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Комплектация </w:t>
      </w:r>
      <w:r w:rsidRPr="00BE0B4F">
        <w:rPr>
          <w:rFonts w:ascii="Times New Roman" w:hAnsi="Times New Roman" w:cs="Times New Roman"/>
        </w:rPr>
        <w:t>Печать одним фрагментом</w:t>
      </w:r>
    </w:p>
    <w:p w:rsidR="000C5E68" w:rsidRDefault="000C5E68" w:rsidP="000C5E68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 xml:space="preserve">Габаритный размер плаката, мм: </w:t>
      </w:r>
      <w:r w:rsidRPr="00BE0B4F">
        <w:rPr>
          <w:rFonts w:ascii="Times New Roman" w:hAnsi="Times New Roman" w:cs="Times New Roman"/>
        </w:rPr>
        <w:t>3700*2700 мм</w:t>
      </w:r>
    </w:p>
    <w:p w:rsidR="000C5E68" w:rsidRPr="00C622EE" w:rsidRDefault="000C5E68" w:rsidP="000C5E68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>Запечатываемое поле, мм: 3700</w:t>
      </w:r>
      <w:r>
        <w:rPr>
          <w:rFonts w:ascii="Times New Roman" w:hAnsi="Times New Roman" w:cs="Times New Roman"/>
        </w:rPr>
        <w:t>х2700</w:t>
      </w:r>
      <w:r w:rsidRPr="00C622EE">
        <w:rPr>
          <w:rFonts w:ascii="Times New Roman" w:hAnsi="Times New Roman" w:cs="Times New Roman"/>
        </w:rPr>
        <w:t>мм</w:t>
      </w:r>
    </w:p>
    <w:p w:rsidR="000C5E68" w:rsidRPr="00C622EE" w:rsidRDefault="000C5E68" w:rsidP="000C5E68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 xml:space="preserve">Видимое поле, мм: </w:t>
      </w:r>
      <w:r>
        <w:rPr>
          <w:rFonts w:ascii="Times New Roman" w:hAnsi="Times New Roman" w:cs="Times New Roman"/>
        </w:rPr>
        <w:t>3500х</w:t>
      </w:r>
      <w:r>
        <w:rPr>
          <w:rFonts w:ascii="Times New Roman" w:eastAsia="SimSun" w:hAnsi="Times New Roman" w:cs="Times New Roman"/>
          <w:lang w:eastAsia="hi-IN" w:bidi="hi-IN"/>
        </w:rPr>
        <w:t>2500</w:t>
      </w:r>
      <w:r w:rsidRPr="00C622EE">
        <w:rPr>
          <w:rFonts w:ascii="Times New Roman" w:eastAsia="SimSun" w:hAnsi="Times New Roman" w:cs="Times New Roman"/>
          <w:lang w:eastAsia="hi-IN" w:bidi="hi-IN"/>
        </w:rPr>
        <w:t>мм</w:t>
      </w:r>
    </w:p>
    <w:p w:rsidR="000C5E68" w:rsidRPr="00C622EE" w:rsidRDefault="000C5E68" w:rsidP="000C5E68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 xml:space="preserve">Границы значимой </w:t>
      </w:r>
      <w:proofErr w:type="gramStart"/>
      <w:r w:rsidRPr="00C622EE">
        <w:rPr>
          <w:rFonts w:ascii="Times New Roman" w:hAnsi="Times New Roman" w:cs="Times New Roman"/>
        </w:rPr>
        <w:t xml:space="preserve">информации:  </w:t>
      </w:r>
      <w:r w:rsidRPr="00C622EE">
        <w:rPr>
          <w:rFonts w:ascii="Times New Roman" w:eastAsia="SimSun" w:hAnsi="Times New Roman" w:cs="Times New Roman"/>
          <w:lang w:eastAsia="hi-IN" w:bidi="hi-IN"/>
        </w:rPr>
        <w:t>3500</w:t>
      </w:r>
      <w:proofErr w:type="gramEnd"/>
      <w:r>
        <w:rPr>
          <w:rFonts w:ascii="Times New Roman" w:eastAsia="SimSun" w:hAnsi="Times New Roman" w:cs="Times New Roman"/>
          <w:lang w:eastAsia="hi-IN" w:bidi="hi-IN"/>
        </w:rPr>
        <w:t>х2500</w:t>
      </w:r>
      <w:r w:rsidRPr="00C622EE">
        <w:rPr>
          <w:rFonts w:ascii="Times New Roman" w:eastAsia="SimSun" w:hAnsi="Times New Roman" w:cs="Times New Roman"/>
          <w:lang w:eastAsia="hi-IN" w:bidi="hi-IN"/>
        </w:rPr>
        <w:t>мм</w:t>
      </w:r>
    </w:p>
    <w:p w:rsidR="000C5E68" w:rsidRDefault="000C5E68" w:rsidP="000C5E68">
      <w:pPr>
        <w:spacing w:line="360" w:lineRule="auto"/>
        <w:rPr>
          <w:rFonts w:ascii="Times New Roman" w:hAnsi="Times New Roman" w:cs="Times New Roman"/>
        </w:rPr>
      </w:pPr>
      <w:r w:rsidRPr="00C622EE">
        <w:rPr>
          <w:rFonts w:ascii="Times New Roman" w:hAnsi="Times New Roman" w:cs="Times New Roman"/>
        </w:rPr>
        <w:t xml:space="preserve">Поля по периметру </w:t>
      </w:r>
      <w:r>
        <w:rPr>
          <w:rFonts w:ascii="Times New Roman" w:hAnsi="Times New Roman" w:cs="Times New Roman"/>
        </w:rPr>
        <w:t>полей нет</w:t>
      </w:r>
      <w:r w:rsidRPr="004308C8">
        <w:rPr>
          <w:rFonts w:ascii="Times New Roman" w:hAnsi="Times New Roman" w:cs="Times New Roman"/>
        </w:rPr>
        <w:t xml:space="preserve"> </w:t>
      </w:r>
    </w:p>
    <w:p w:rsidR="000C5E68" w:rsidRPr="004308C8" w:rsidRDefault="000C5E68" w:rsidP="000C5E68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Наличие </w:t>
      </w:r>
      <w:proofErr w:type="gramStart"/>
      <w:r w:rsidRPr="004308C8">
        <w:rPr>
          <w:rFonts w:ascii="Times New Roman" w:hAnsi="Times New Roman" w:cs="Times New Roman"/>
        </w:rPr>
        <w:t>люверсов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 нет</w:t>
      </w:r>
      <w:proofErr w:type="gramEnd"/>
      <w:r w:rsidRPr="004308C8">
        <w:rPr>
          <w:rFonts w:ascii="Times New Roman" w:hAnsi="Times New Roman" w:cs="Times New Roman"/>
        </w:rPr>
        <w:t> </w:t>
      </w:r>
    </w:p>
    <w:p w:rsidR="000C5E68" w:rsidRDefault="000C5E68" w:rsidP="000C5E68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Обрезка </w:t>
      </w:r>
      <w:proofErr w:type="spellStart"/>
      <w:r w:rsidRPr="00BE0B4F">
        <w:rPr>
          <w:rFonts w:ascii="Times New Roman" w:hAnsi="Times New Roman" w:cs="Times New Roman"/>
        </w:rPr>
        <w:t>Обрезка</w:t>
      </w:r>
      <w:proofErr w:type="spellEnd"/>
      <w:r w:rsidRPr="00BE0B4F">
        <w:rPr>
          <w:rFonts w:ascii="Times New Roman" w:hAnsi="Times New Roman" w:cs="Times New Roman"/>
        </w:rPr>
        <w:t xml:space="preserve"> в габаритный размер </w:t>
      </w:r>
    </w:p>
    <w:p w:rsidR="000C5E68" w:rsidRPr="004308C8" w:rsidRDefault="000C5E68" w:rsidP="000C5E68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Упаковка </w:t>
      </w:r>
      <w:proofErr w:type="spellStart"/>
      <w:r>
        <w:rPr>
          <w:rFonts w:ascii="Times New Roman" w:hAnsi="Times New Roman" w:cs="Times New Roman"/>
        </w:rPr>
        <w:t>стрейч</w:t>
      </w:r>
      <w:proofErr w:type="spellEnd"/>
      <w:r>
        <w:rPr>
          <w:rFonts w:ascii="Times New Roman" w:hAnsi="Times New Roman" w:cs="Times New Roman"/>
        </w:rPr>
        <w:t xml:space="preserve"> пленка</w:t>
      </w:r>
    </w:p>
    <w:p w:rsidR="000C5E68" w:rsidRDefault="000C5E68">
      <w:bookmarkStart w:id="0" w:name="_GoBack"/>
      <w:bookmarkEnd w:id="0"/>
    </w:p>
    <w:sectPr w:rsidR="000C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68"/>
    <w:rsid w:val="000C5E68"/>
    <w:rsid w:val="005B1C32"/>
    <w:rsid w:val="008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3EBD"/>
  <w15:chartTrackingRefBased/>
  <w15:docId w15:val="{1ED53765-D874-42D2-9273-E969914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6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2026-04-17T09:09:00Z</dcterms:created>
  <dcterms:modified xsi:type="dcterms:W3CDTF">2026-04-17T09:22:00Z</dcterms:modified>
</cp:coreProperties>
</file>