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2F7BC" w14:textId="77777777" w:rsidR="009D023B" w:rsidRDefault="009D023B" w:rsidP="009D023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ТЕХНИЧЕСКИЕ ТРЕБОВАНИЯ </w:t>
      </w:r>
    </w:p>
    <w:p w14:paraId="1316DDD6" w14:textId="77777777" w:rsidR="009D023B" w:rsidRDefault="009D023B" w:rsidP="009D023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14:paraId="6F491BDA" w14:textId="77777777" w:rsidR="009D023B" w:rsidRDefault="009D023B" w:rsidP="009D023B">
      <w:pPr>
        <w:jc w:val="center"/>
        <w:rPr>
          <w:rFonts w:ascii="Times New Roman" w:hAnsi="Times New Roman" w:cs="Times New Roman"/>
          <w:b/>
          <w:bCs/>
        </w:rPr>
      </w:pPr>
    </w:p>
    <w:p w14:paraId="62BE747A" w14:textId="77777777" w:rsidR="009D023B" w:rsidRDefault="009D023B" w:rsidP="009D02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 </w:t>
      </w:r>
    </w:p>
    <w:p w14:paraId="1A4A2E3C" w14:textId="77777777" w:rsidR="009D023B" w:rsidRDefault="009D023B" w:rsidP="009D023B">
      <w:pPr>
        <w:rPr>
          <w:rFonts w:ascii="Times New Roman" w:hAnsi="Times New Roman" w:cs="Times New Roman"/>
          <w:color w:val="FF0000"/>
          <w:sz w:val="22"/>
          <w:szCs w:val="22"/>
        </w:rPr>
      </w:pPr>
      <w:bookmarkStart w:id="0" w:name="_GoBack"/>
      <w:bookmarkEnd w:id="0"/>
    </w:p>
    <w:p w14:paraId="2ADC70B7" w14:textId="77777777" w:rsidR="009D023B" w:rsidRDefault="009D023B" w:rsidP="009D023B">
      <w:pPr>
        <w:pStyle w:val="1"/>
        <w:ind w:left="0" w:firstLine="0"/>
        <w:jc w:val="left"/>
        <w:rPr>
          <w:rFonts w:ascii="Times New Roman" w:hAnsi="Times New Roman" w:cs="Times New Roman"/>
          <w:color w:val="000000"/>
          <w:sz w:val="20"/>
          <w:u w:val="single"/>
        </w:rPr>
      </w:pPr>
      <w:r>
        <w:rPr>
          <w:rFonts w:ascii="Times New Roman" w:hAnsi="Times New Roman" w:cs="Times New Roman"/>
          <w:bCs/>
          <w:smallCaps/>
          <w:color w:val="000000"/>
          <w:sz w:val="20"/>
        </w:rPr>
        <w:t>Щиты 6х3 м</w:t>
      </w:r>
    </w:p>
    <w:p w14:paraId="65DCE9CE" w14:textId="77777777" w:rsidR="009D023B" w:rsidRDefault="009D023B" w:rsidP="009D023B">
      <w:pPr>
        <w:tabs>
          <w:tab w:val="left" w:pos="90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u w:val="single"/>
        </w:rPr>
        <w:t xml:space="preserve">Требования к виниловым </w:t>
      </w:r>
      <w:proofErr w:type="gramStart"/>
      <w:r>
        <w:rPr>
          <w:rFonts w:ascii="Times New Roman" w:hAnsi="Times New Roman" w:cs="Times New Roman"/>
          <w:color w:val="000000"/>
          <w:u w:val="single"/>
        </w:rPr>
        <w:t>постерам .</w:t>
      </w:r>
      <w:proofErr w:type="gramEnd"/>
    </w:p>
    <w:p w14:paraId="67026F0E" w14:textId="77777777" w:rsidR="009D023B" w:rsidRDefault="009D023B" w:rsidP="009D023B">
      <w:pPr>
        <w:numPr>
          <w:ilvl w:val="0"/>
          <w:numId w:val="3"/>
        </w:numPr>
        <w:tabs>
          <w:tab w:val="clear" w:pos="780"/>
          <w:tab w:val="left" w:pos="0"/>
          <w:tab w:val="left" w:pos="709"/>
        </w:tabs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Материал: виниловое полотно (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Frontlit</w:t>
      </w:r>
      <w:proofErr w:type="spellEnd"/>
      <w:r>
        <w:rPr>
          <w:rFonts w:ascii="Times New Roman" w:hAnsi="Times New Roman" w:cs="Times New Roman"/>
          <w:color w:val="000000"/>
        </w:rPr>
        <w:t xml:space="preserve">) или </w:t>
      </w:r>
      <w:proofErr w:type="spellStart"/>
      <w:r>
        <w:rPr>
          <w:rFonts w:ascii="Times New Roman" w:hAnsi="Times New Roman" w:cs="Times New Roman"/>
          <w:color w:val="000000"/>
        </w:rPr>
        <w:t>экофлекс</w:t>
      </w:r>
      <w:proofErr w:type="spellEnd"/>
      <w:r>
        <w:rPr>
          <w:rFonts w:ascii="Times New Roman" w:hAnsi="Times New Roman" w:cs="Times New Roman"/>
          <w:color w:val="000000"/>
        </w:rPr>
        <w:t>, не прозрачное.</w:t>
      </w:r>
    </w:p>
    <w:p w14:paraId="636B6984" w14:textId="77777777" w:rsidR="009D023B" w:rsidRDefault="009D023B" w:rsidP="009D023B">
      <w:pPr>
        <w:numPr>
          <w:ilvl w:val="0"/>
          <w:numId w:val="3"/>
        </w:numPr>
        <w:tabs>
          <w:tab w:val="left" w:pos="709"/>
          <w:tab w:val="left" w:pos="780"/>
          <w:tab w:val="left" w:pos="900"/>
        </w:tabs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Цветность 4+0.</w:t>
      </w:r>
    </w:p>
    <w:p w14:paraId="2ABBC957" w14:textId="77777777" w:rsidR="009D023B" w:rsidRDefault="009D023B" w:rsidP="009D023B">
      <w:pPr>
        <w:numPr>
          <w:ilvl w:val="0"/>
          <w:numId w:val="3"/>
        </w:numPr>
        <w:tabs>
          <w:tab w:val="left" w:pos="709"/>
          <w:tab w:val="left" w:pos="780"/>
          <w:tab w:val="left" w:pos="900"/>
        </w:tabs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Плотность материала: </w:t>
      </w:r>
    </w:p>
    <w:p w14:paraId="0127E706" w14:textId="77777777" w:rsidR="009D023B" w:rsidRDefault="009D023B" w:rsidP="009D023B">
      <w:pPr>
        <w:numPr>
          <w:ilvl w:val="2"/>
          <w:numId w:val="3"/>
        </w:numPr>
        <w:tabs>
          <w:tab w:val="left" w:pos="709"/>
          <w:tab w:val="left" w:pos="900"/>
          <w:tab w:val="left" w:pos="1500"/>
        </w:tabs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май-сентябрь: 330-550 г/м2; </w:t>
      </w:r>
    </w:p>
    <w:p w14:paraId="72D6918A" w14:textId="77777777" w:rsidR="009D023B" w:rsidRDefault="009D023B" w:rsidP="009D023B">
      <w:pPr>
        <w:numPr>
          <w:ilvl w:val="2"/>
          <w:numId w:val="3"/>
        </w:numPr>
        <w:tabs>
          <w:tab w:val="left" w:pos="709"/>
          <w:tab w:val="left" w:pos="900"/>
          <w:tab w:val="left" w:pos="1500"/>
        </w:tabs>
        <w:ind w:left="0" w:firstLine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октябрь-апрель: 330г/м2, 530 г/м2. </w:t>
      </w:r>
      <w:r>
        <w:rPr>
          <w:rFonts w:ascii="Times New Roman" w:hAnsi="Times New Roman" w:cs="Times New Roman"/>
          <w:color w:val="000000"/>
          <w:u w:val="single"/>
        </w:rPr>
        <w:t>440 г/м2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не желателен</w:t>
      </w:r>
      <w:r>
        <w:rPr>
          <w:rFonts w:ascii="Times New Roman" w:hAnsi="Times New Roman" w:cs="Times New Roman"/>
          <w:color w:val="000000"/>
        </w:rPr>
        <w:t>, так как в большинстве своем, этот тип материала становится чрезмерно жестким в холодную погоду.</w:t>
      </w:r>
    </w:p>
    <w:p w14:paraId="2C9A5C76" w14:textId="77777777" w:rsidR="009D023B" w:rsidRDefault="009D023B" w:rsidP="009D023B">
      <w:pPr>
        <w:numPr>
          <w:ilvl w:val="0"/>
          <w:numId w:val="3"/>
        </w:numPr>
        <w:tabs>
          <w:tab w:val="clear" w:pos="780"/>
          <w:tab w:val="left" w:pos="709"/>
          <w:tab w:val="left" w:pos="900"/>
        </w:tabs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Размер полотна: 6000х3000мм,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без полей.</w:t>
      </w:r>
    </w:p>
    <w:p w14:paraId="38D9ED84" w14:textId="77777777" w:rsidR="009D023B" w:rsidRDefault="009D023B" w:rsidP="009D023B">
      <w:pPr>
        <w:numPr>
          <w:ilvl w:val="0"/>
          <w:numId w:val="3"/>
        </w:numPr>
        <w:tabs>
          <w:tab w:val="left" w:pos="709"/>
          <w:tab w:val="left" w:pos="780"/>
          <w:tab w:val="left" w:pos="900"/>
        </w:tabs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Запечатываемое поле (фон, картинка) – 6000х3000 мм.</w:t>
      </w:r>
    </w:p>
    <w:p w14:paraId="1B79A1D8" w14:textId="77777777" w:rsidR="009D023B" w:rsidRDefault="009D023B" w:rsidP="009D023B">
      <w:pPr>
        <w:numPr>
          <w:ilvl w:val="0"/>
          <w:numId w:val="3"/>
        </w:numPr>
        <w:tabs>
          <w:tab w:val="left" w:pos="709"/>
          <w:tab w:val="left" w:pos="780"/>
          <w:tab w:val="left" w:pos="900"/>
        </w:tabs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Границы информационного поля (текст, адреса, телефоны и т.п.) – 5800х2800 мм, относительно центра постера.</w:t>
      </w:r>
    </w:p>
    <w:p w14:paraId="24429A7C" w14:textId="77777777" w:rsidR="009D023B" w:rsidRDefault="009D023B" w:rsidP="009D023B">
      <w:pPr>
        <w:numPr>
          <w:ilvl w:val="0"/>
          <w:numId w:val="3"/>
        </w:numPr>
        <w:tabs>
          <w:tab w:val="left" w:pos="709"/>
          <w:tab w:val="left" w:pos="780"/>
          <w:tab w:val="left" w:pos="900"/>
        </w:tabs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Баннер после печати должен быть просушен. </w:t>
      </w:r>
    </w:p>
    <w:p w14:paraId="2A2D57AC" w14:textId="77777777" w:rsidR="009D023B" w:rsidRDefault="009D023B" w:rsidP="009D023B">
      <w:pPr>
        <w:numPr>
          <w:ilvl w:val="0"/>
          <w:numId w:val="3"/>
        </w:numPr>
        <w:tabs>
          <w:tab w:val="left" w:pos="709"/>
          <w:tab w:val="left" w:pos="780"/>
          <w:tab w:val="left" w:pos="900"/>
        </w:tabs>
        <w:ind w:left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330-440 г/м2 должен быть доставлен в тубах, 530г/м2 может быть доставлен сложенным в «конверты» шириной 0.4м-0.5м.</w:t>
      </w:r>
    </w:p>
    <w:p w14:paraId="2889260C" w14:textId="77777777" w:rsidR="009D023B" w:rsidRDefault="009D023B" w:rsidP="009D023B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3085558E" w14:textId="77777777" w:rsidR="009D023B" w:rsidRDefault="009D023B" w:rsidP="009D02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62FEF19" w14:textId="77777777" w:rsidR="009D023B" w:rsidRDefault="009D023B" w:rsidP="009D023B">
      <w:pPr>
        <w:rPr>
          <w:rFonts w:ascii="Times New Roman" w:hAnsi="Times New Roman" w:cs="Times New Roman"/>
        </w:rPr>
      </w:pPr>
    </w:p>
    <w:p w14:paraId="77F442A2" w14:textId="77777777" w:rsidR="009D023B" w:rsidRDefault="009D023B" w:rsidP="009D023B">
      <w:pPr>
        <w:rPr>
          <w:rFonts w:ascii="Arial" w:hAnsi="Arial" w:cs="Arial"/>
          <w:color w:val="000000"/>
        </w:rPr>
      </w:pPr>
    </w:p>
    <w:p w14:paraId="70AD35AA" w14:textId="77777777" w:rsidR="009D023B" w:rsidRDefault="009D023B" w:rsidP="009D023B">
      <w:pPr>
        <w:rPr>
          <w:rFonts w:ascii="Arial" w:hAnsi="Arial" w:cs="Arial"/>
        </w:rPr>
      </w:pPr>
    </w:p>
    <w:p w14:paraId="3FF09B7E" w14:textId="77777777" w:rsidR="009D023B" w:rsidRDefault="009D023B" w:rsidP="009D023B">
      <w:pPr>
        <w:rPr>
          <w:rFonts w:ascii="Arial" w:hAnsi="Arial" w:cs="Arial"/>
        </w:rPr>
      </w:pPr>
    </w:p>
    <w:p w14:paraId="0C89F76F" w14:textId="77777777" w:rsidR="009D023B" w:rsidRDefault="009D023B" w:rsidP="009D023B">
      <w:pPr>
        <w:rPr>
          <w:rFonts w:ascii="Arial" w:hAnsi="Arial" w:cs="Arial"/>
        </w:rPr>
      </w:pPr>
    </w:p>
    <w:p w14:paraId="7E56606B" w14:textId="77777777" w:rsidR="003D6DB3" w:rsidRDefault="003D6DB3"/>
    <w:sectPr w:rsidR="003D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D3FEA"/>
    <w:multiLevelType w:val="singleLevel"/>
    <w:tmpl w:val="ABFD3FE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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3B"/>
    <w:rsid w:val="00190517"/>
    <w:rsid w:val="003D6DB3"/>
    <w:rsid w:val="006D131F"/>
    <w:rsid w:val="00701215"/>
    <w:rsid w:val="009D023B"/>
    <w:rsid w:val="009E0308"/>
    <w:rsid w:val="00F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5B29"/>
  <w15:chartTrackingRefBased/>
  <w15:docId w15:val="{08BCE8B8-1ECC-4719-8DFB-C536EF2D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3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D023B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23B"/>
    <w:rPr>
      <w:rFonts w:ascii="Courier New" w:eastAsia="Times New Roman" w:hAnsi="Courier New" w:cs="Courier New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2026-05-15T12:08:00Z</dcterms:created>
  <dcterms:modified xsi:type="dcterms:W3CDTF">2026-05-15T12:08:00Z</dcterms:modified>
</cp:coreProperties>
</file>